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E" w:rsidRDefault="00D23E8E">
      <w:bookmarkStart w:id="0" w:name="_GoBack"/>
      <w:bookmarkEnd w:id="0"/>
    </w:p>
    <w:p w:rsidR="00C10D78" w:rsidRDefault="00C10D78"/>
    <w:p w:rsidR="00C10D78" w:rsidRDefault="00C10D78" w:rsidP="00C10D78">
      <w:pPr>
        <w:pStyle w:val="BodyTextIndent"/>
        <w:spacing w:after="0"/>
        <w:ind w:left="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-209550</wp:posOffset>
            </wp:positionV>
            <wp:extent cx="1181100" cy="457200"/>
            <wp:effectExtent l="19050" t="0" r="0" b="0"/>
            <wp:wrapNone/>
            <wp:docPr id="1" name="Picture 2" descr="bsn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nl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D78" w:rsidRDefault="00C10D78" w:rsidP="00C10D78">
      <w:pPr>
        <w:pStyle w:val="BodyTextIndent"/>
        <w:spacing w:after="0"/>
        <w:ind w:left="720"/>
        <w:jc w:val="center"/>
        <w:rPr>
          <w:b/>
          <w:sz w:val="32"/>
        </w:rPr>
      </w:pPr>
      <w:r w:rsidRPr="0026579F">
        <w:rPr>
          <w:b/>
          <w:sz w:val="32"/>
        </w:rPr>
        <w:t>BHARAT SANCHAR NIGAM LIMITED</w:t>
      </w:r>
    </w:p>
    <w:p w:rsidR="00C10D78" w:rsidRDefault="00C10D78" w:rsidP="00C10D78">
      <w:pPr>
        <w:pStyle w:val="BodyTextIndent"/>
        <w:ind w:left="720"/>
        <w:jc w:val="center"/>
        <w:rPr>
          <w:rFonts w:ascii="Bookman Old Style" w:hAnsi="Bookman Old Style"/>
          <w:szCs w:val="24"/>
        </w:rPr>
      </w:pPr>
      <w:r w:rsidRPr="00D6288B">
        <w:rPr>
          <w:szCs w:val="24"/>
        </w:rPr>
        <w:t>(A Government of India Enterprise)</w:t>
      </w:r>
    </w:p>
    <w:p w:rsidR="00C10D78" w:rsidRDefault="00C10D78" w:rsidP="00C10D78">
      <w:pPr>
        <w:pStyle w:val="BodyTextIndent"/>
        <w:spacing w:after="0"/>
        <w:ind w:left="0"/>
        <w:jc w:val="center"/>
        <w:rPr>
          <w:szCs w:val="24"/>
        </w:rPr>
      </w:pPr>
    </w:p>
    <w:p w:rsidR="00C10D78" w:rsidRDefault="00C10D78" w:rsidP="00C10D78">
      <w:pPr>
        <w:pStyle w:val="BodyTextIndent"/>
        <w:spacing w:after="0"/>
        <w:ind w:left="0"/>
        <w:jc w:val="both"/>
        <w:rPr>
          <w:szCs w:val="24"/>
        </w:rPr>
      </w:pPr>
    </w:p>
    <w:p w:rsidR="00C10D78" w:rsidRPr="00F15262" w:rsidRDefault="00C10D78" w:rsidP="00C10D78">
      <w:pPr>
        <w:pStyle w:val="BodyTextIndent"/>
        <w:spacing w:after="0"/>
        <w:ind w:left="0"/>
        <w:jc w:val="both"/>
        <w:rPr>
          <w:szCs w:val="24"/>
        </w:rPr>
      </w:pPr>
      <w:r w:rsidRPr="00F15262">
        <w:rPr>
          <w:szCs w:val="24"/>
        </w:rPr>
        <w:t xml:space="preserve">From                                                          </w:t>
      </w:r>
      <w:r w:rsidRPr="00F15262">
        <w:rPr>
          <w:szCs w:val="24"/>
        </w:rPr>
        <w:tab/>
      </w:r>
      <w:r>
        <w:rPr>
          <w:szCs w:val="24"/>
        </w:rPr>
        <w:tab/>
      </w:r>
      <w:r w:rsidRPr="00F15262">
        <w:rPr>
          <w:szCs w:val="24"/>
        </w:rPr>
        <w:t>To</w:t>
      </w:r>
    </w:p>
    <w:p w:rsidR="00C10D78" w:rsidRPr="00F15262" w:rsidRDefault="00C10D78" w:rsidP="00C10D78">
      <w:pPr>
        <w:pStyle w:val="BodyTextIndent"/>
        <w:spacing w:after="0"/>
        <w:ind w:left="0"/>
        <w:jc w:val="both"/>
        <w:rPr>
          <w:szCs w:val="24"/>
        </w:rPr>
      </w:pPr>
    </w:p>
    <w:p w:rsidR="00C10D78" w:rsidRPr="00F15262" w:rsidRDefault="00C10D78" w:rsidP="00C1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62">
        <w:rPr>
          <w:rFonts w:ascii="Times New Roman" w:hAnsi="Times New Roman" w:cs="Times New Roman"/>
          <w:sz w:val="24"/>
          <w:szCs w:val="24"/>
        </w:rPr>
        <w:t xml:space="preserve">The Chief General Manager,                     </w:t>
      </w:r>
      <w:r w:rsidRPr="00F15262">
        <w:rPr>
          <w:rFonts w:ascii="Times New Roman" w:hAnsi="Times New Roman" w:cs="Times New Roman"/>
          <w:sz w:val="24"/>
          <w:szCs w:val="24"/>
        </w:rPr>
        <w:tab/>
      </w:r>
      <w:r w:rsidRPr="00F15262">
        <w:rPr>
          <w:rFonts w:ascii="Times New Roman" w:hAnsi="Times New Roman" w:cs="Times New Roman"/>
          <w:sz w:val="24"/>
          <w:szCs w:val="24"/>
        </w:rPr>
        <w:tab/>
        <w:t>All Heads of SSA, BSNL,</w:t>
      </w:r>
    </w:p>
    <w:p w:rsidR="00C10D78" w:rsidRPr="00F15262" w:rsidRDefault="00C10D78" w:rsidP="00C1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5262">
        <w:rPr>
          <w:rFonts w:ascii="Times New Roman" w:hAnsi="Times New Roman" w:cs="Times New Roman"/>
          <w:sz w:val="24"/>
          <w:szCs w:val="24"/>
        </w:rPr>
        <w:t xml:space="preserve">BSNL, </w:t>
      </w:r>
      <w:proofErr w:type="spellStart"/>
      <w:r w:rsidRPr="00F15262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F15262">
        <w:rPr>
          <w:rFonts w:ascii="Times New Roman" w:hAnsi="Times New Roman" w:cs="Times New Roman"/>
          <w:sz w:val="24"/>
          <w:szCs w:val="24"/>
        </w:rPr>
        <w:t xml:space="preserve"> Circle,                          </w:t>
      </w:r>
      <w:r w:rsidRPr="00F15262">
        <w:rPr>
          <w:rFonts w:ascii="Times New Roman" w:hAnsi="Times New Roman" w:cs="Times New Roman"/>
          <w:sz w:val="24"/>
          <w:szCs w:val="24"/>
        </w:rPr>
        <w:tab/>
      </w:r>
      <w:r w:rsidRPr="00F152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5262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F15262">
        <w:rPr>
          <w:rFonts w:ascii="Times New Roman" w:hAnsi="Times New Roman" w:cs="Times New Roman"/>
          <w:sz w:val="24"/>
          <w:szCs w:val="24"/>
        </w:rPr>
        <w:t xml:space="preserve"> Circle.</w:t>
      </w:r>
      <w:proofErr w:type="gramEnd"/>
    </w:p>
    <w:p w:rsidR="00C10D78" w:rsidRPr="00F15262" w:rsidRDefault="00C10D78" w:rsidP="00C1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5262">
        <w:rPr>
          <w:rFonts w:ascii="Times New Roman" w:hAnsi="Times New Roman" w:cs="Times New Roman"/>
          <w:sz w:val="24"/>
          <w:szCs w:val="24"/>
        </w:rPr>
        <w:t>Chennai -600 006.</w:t>
      </w:r>
      <w:proofErr w:type="gramEnd"/>
      <w:r w:rsidRPr="00F152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15262">
        <w:rPr>
          <w:rFonts w:ascii="Times New Roman" w:hAnsi="Times New Roman" w:cs="Times New Roman"/>
          <w:sz w:val="24"/>
          <w:szCs w:val="24"/>
        </w:rPr>
        <w:tab/>
      </w:r>
      <w:r w:rsidRPr="00F15262">
        <w:rPr>
          <w:rFonts w:ascii="Times New Roman" w:hAnsi="Times New Roman" w:cs="Times New Roman"/>
          <w:sz w:val="24"/>
          <w:szCs w:val="24"/>
        </w:rPr>
        <w:tab/>
        <w:t>GM (NW</w:t>
      </w:r>
      <w:r>
        <w:rPr>
          <w:rFonts w:ascii="Times New Roman" w:hAnsi="Times New Roman" w:cs="Times New Roman"/>
          <w:sz w:val="24"/>
          <w:szCs w:val="24"/>
        </w:rPr>
        <w:t xml:space="preserve">O-CM),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F1526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</w:p>
    <w:p w:rsidR="00C10D78" w:rsidRPr="00F15262" w:rsidRDefault="00C10D78" w:rsidP="00C10D78">
      <w:pPr>
        <w:pStyle w:val="NoSpacing"/>
        <w:outlineLvl w:val="0"/>
        <w:rPr>
          <w:szCs w:val="24"/>
        </w:rPr>
      </w:pPr>
      <w:r w:rsidRPr="00F15262">
        <w:rPr>
          <w:szCs w:val="24"/>
        </w:rPr>
        <w:t xml:space="preserve">                                                                        </w:t>
      </w:r>
      <w:r>
        <w:rPr>
          <w:szCs w:val="24"/>
        </w:rPr>
        <w:tab/>
        <w:t xml:space="preserve">CE (C); </w:t>
      </w:r>
      <w:proofErr w:type="gramStart"/>
      <w:r>
        <w:rPr>
          <w:szCs w:val="24"/>
        </w:rPr>
        <w:t>CE(</w:t>
      </w:r>
      <w:proofErr w:type="gramEnd"/>
      <w:r>
        <w:rPr>
          <w:szCs w:val="24"/>
        </w:rPr>
        <w:t>E), Chennai.</w:t>
      </w:r>
    </w:p>
    <w:p w:rsidR="00C10D78" w:rsidRPr="00F15262" w:rsidRDefault="00C10D78" w:rsidP="00C10D78">
      <w:pPr>
        <w:pStyle w:val="NoSpacing"/>
        <w:outlineLvl w:val="0"/>
        <w:rPr>
          <w:szCs w:val="24"/>
        </w:rPr>
      </w:pPr>
      <w:r w:rsidRPr="00F15262">
        <w:rPr>
          <w:szCs w:val="24"/>
        </w:rPr>
        <w:t xml:space="preserve">                                                                        </w:t>
      </w:r>
      <w:r>
        <w:rPr>
          <w:szCs w:val="24"/>
        </w:rPr>
        <w:tab/>
      </w:r>
      <w:proofErr w:type="gramStart"/>
      <w:r w:rsidRPr="00F15262">
        <w:rPr>
          <w:szCs w:val="24"/>
        </w:rPr>
        <w:t>Principa</w:t>
      </w:r>
      <w:r>
        <w:rPr>
          <w:szCs w:val="24"/>
        </w:rPr>
        <w:t>l, RGM, TTC, Chennai</w:t>
      </w:r>
      <w:r w:rsidRPr="00F15262">
        <w:rPr>
          <w:szCs w:val="24"/>
        </w:rPr>
        <w:t>-16.</w:t>
      </w:r>
      <w:proofErr w:type="gramEnd"/>
      <w:r w:rsidRPr="00F15262">
        <w:rPr>
          <w:szCs w:val="24"/>
        </w:rPr>
        <w:t xml:space="preserve"> </w:t>
      </w:r>
    </w:p>
    <w:p w:rsidR="00C10D78" w:rsidRPr="00F15262" w:rsidRDefault="00C10D78" w:rsidP="00C10D78">
      <w:pPr>
        <w:pStyle w:val="BodyTextIndent"/>
        <w:spacing w:after="0"/>
        <w:ind w:left="0"/>
        <w:jc w:val="both"/>
        <w:rPr>
          <w:szCs w:val="24"/>
        </w:rPr>
      </w:pPr>
    </w:p>
    <w:p w:rsidR="00C10D78" w:rsidRPr="00F15262" w:rsidRDefault="00C10D78" w:rsidP="00C10D78">
      <w:pPr>
        <w:pStyle w:val="BodyTextIndent"/>
        <w:spacing w:after="0"/>
        <w:ind w:left="0"/>
        <w:rPr>
          <w:szCs w:val="24"/>
        </w:rPr>
      </w:pPr>
      <w:r w:rsidRPr="00F15262">
        <w:rPr>
          <w:b/>
          <w:szCs w:val="24"/>
          <w:u w:val="single"/>
        </w:rPr>
        <w:t xml:space="preserve">No.     </w:t>
      </w:r>
      <w:proofErr w:type="gramStart"/>
      <w:r w:rsidRPr="00F15262">
        <w:rPr>
          <w:b/>
          <w:szCs w:val="24"/>
          <w:u w:val="single"/>
        </w:rPr>
        <w:t>SR  /</w:t>
      </w:r>
      <w:proofErr w:type="gramEnd"/>
      <w:r w:rsidRPr="00F15262">
        <w:rPr>
          <w:b/>
          <w:szCs w:val="24"/>
          <w:u w:val="single"/>
        </w:rPr>
        <w:t xml:space="preserve">2-201/2012-13       dated    at     Chennai -6     the         </w:t>
      </w:r>
      <w:r>
        <w:rPr>
          <w:b/>
          <w:szCs w:val="24"/>
          <w:u w:val="single"/>
        </w:rPr>
        <w:t>05</w:t>
      </w:r>
      <w:r w:rsidRPr="00F15262">
        <w:rPr>
          <w:b/>
          <w:szCs w:val="24"/>
          <w:u w:val="single"/>
        </w:rPr>
        <w:t>-</w:t>
      </w:r>
      <w:r>
        <w:rPr>
          <w:b/>
          <w:szCs w:val="24"/>
          <w:u w:val="single"/>
        </w:rPr>
        <w:t>12</w:t>
      </w:r>
      <w:r w:rsidRPr="00F15262">
        <w:rPr>
          <w:b/>
          <w:szCs w:val="24"/>
          <w:u w:val="single"/>
        </w:rPr>
        <w:t>-2014.</w:t>
      </w:r>
    </w:p>
    <w:p w:rsidR="00C10D78" w:rsidRDefault="00C10D78" w:rsidP="00C10D78">
      <w:pPr>
        <w:tabs>
          <w:tab w:val="left" w:pos="3084"/>
        </w:tabs>
        <w:spacing w:after="0" w:line="240" w:lineRule="auto"/>
        <w:jc w:val="both"/>
      </w:pPr>
    </w:p>
    <w:p w:rsidR="00C10D78" w:rsidRPr="00266A43" w:rsidRDefault="00C10D78" w:rsidP="00C10D78">
      <w:pPr>
        <w:pStyle w:val="BodyTextIndent"/>
        <w:spacing w:after="0"/>
        <w:ind w:left="0"/>
        <w:jc w:val="both"/>
      </w:pPr>
      <w:r>
        <w:t xml:space="preserve">             </w:t>
      </w:r>
      <w:r w:rsidRPr="00266A43">
        <w:t xml:space="preserve">Sub: Grant of Special Casual Leave – </w:t>
      </w:r>
      <w:proofErr w:type="gramStart"/>
      <w:r w:rsidRPr="00266A43">
        <w:t>BSNLEU  –</w:t>
      </w:r>
      <w:proofErr w:type="gramEnd"/>
      <w:r w:rsidRPr="00266A43">
        <w:t xml:space="preserve"> CEC Meeting – </w:t>
      </w:r>
      <w:r>
        <w:t>17-12</w:t>
      </w:r>
      <w:r w:rsidRPr="00266A43">
        <w:t>-201</w:t>
      </w:r>
      <w:r>
        <w:t>4</w:t>
      </w:r>
      <w:r w:rsidRPr="00266A43">
        <w:t xml:space="preserve"> – reg.</w:t>
      </w:r>
    </w:p>
    <w:p w:rsidR="00C10D78" w:rsidRPr="00266A43" w:rsidRDefault="00C10D78" w:rsidP="00C10D78">
      <w:pPr>
        <w:pStyle w:val="BodyTextIndent"/>
        <w:spacing w:after="0"/>
        <w:ind w:left="0"/>
        <w:jc w:val="both"/>
      </w:pPr>
      <w:r w:rsidRPr="00266A43">
        <w:t xml:space="preserve">                                                                             ------   </w:t>
      </w:r>
    </w:p>
    <w:p w:rsidR="00C10D78" w:rsidRDefault="00C10D78" w:rsidP="00C10D78">
      <w:pPr>
        <w:pStyle w:val="BodyTextIndent"/>
        <w:spacing w:after="0"/>
        <w:ind w:left="0"/>
        <w:jc w:val="both"/>
      </w:pPr>
      <w:r w:rsidRPr="00266A43">
        <w:t xml:space="preserve">             </w:t>
      </w:r>
    </w:p>
    <w:p w:rsidR="00C10D78" w:rsidRDefault="00C10D78" w:rsidP="00C10D78">
      <w:pPr>
        <w:pStyle w:val="BodyTextIndent"/>
        <w:spacing w:after="0"/>
        <w:ind w:left="0"/>
        <w:jc w:val="both"/>
      </w:pPr>
    </w:p>
    <w:p w:rsidR="00C10D78" w:rsidRDefault="00C10D78" w:rsidP="00C10D78">
      <w:pPr>
        <w:pStyle w:val="BodyTextIndent"/>
        <w:spacing w:after="0"/>
        <w:ind w:left="0" w:firstLine="810"/>
        <w:jc w:val="both"/>
      </w:pPr>
      <w:r w:rsidRPr="00266A43">
        <w:t xml:space="preserve">The Circle Secretary, BSNLEU, TN Circle has intimated that the Circle Executive Committee meeting of BSNL Employees Union, </w:t>
      </w:r>
      <w:proofErr w:type="spellStart"/>
      <w:r w:rsidRPr="00266A43">
        <w:t>Tamilnadu</w:t>
      </w:r>
      <w:proofErr w:type="spellEnd"/>
      <w:r w:rsidRPr="00266A43">
        <w:t xml:space="preserve"> Circle will be held on </w:t>
      </w:r>
      <w:r>
        <w:t>17.12</w:t>
      </w:r>
      <w:r w:rsidRPr="00266A43">
        <w:t>.201</w:t>
      </w:r>
      <w:r>
        <w:t>4</w:t>
      </w:r>
      <w:r w:rsidRPr="00266A43">
        <w:t xml:space="preserve"> at Chennai</w:t>
      </w:r>
      <w:r>
        <w:t>-32 and</w:t>
      </w:r>
      <w:r w:rsidRPr="00266A43">
        <w:t xml:space="preserve"> requested for grant of special casual leave</w:t>
      </w:r>
      <w:r>
        <w:t>.</w:t>
      </w:r>
    </w:p>
    <w:p w:rsidR="00C10D78" w:rsidRDefault="00C10D78" w:rsidP="00C10D78">
      <w:pPr>
        <w:pStyle w:val="BodyTextIndent"/>
        <w:spacing w:after="0"/>
        <w:ind w:left="0"/>
        <w:jc w:val="both"/>
      </w:pPr>
    </w:p>
    <w:p w:rsidR="00C10D78" w:rsidRDefault="00C10D78" w:rsidP="00C10D78">
      <w:pPr>
        <w:pStyle w:val="BodyTextIndent"/>
        <w:spacing w:after="0"/>
        <w:ind w:left="0"/>
        <w:jc w:val="both"/>
      </w:pPr>
      <w:r w:rsidRPr="00266A43">
        <w:t xml:space="preserve">             </w:t>
      </w:r>
      <w:r>
        <w:t xml:space="preserve">The competent authority has granted special casual leave to Circle Office bearers and District Secretaries of </w:t>
      </w:r>
      <w:r w:rsidRPr="00266A43">
        <w:t>BSNLEU</w:t>
      </w:r>
      <w:r>
        <w:t xml:space="preserve"> to attend the CEC meeting on 17.12.2014, </w:t>
      </w:r>
      <w:r w:rsidRPr="00266A43">
        <w:t>on individual application, subject to the condition that t</w:t>
      </w:r>
      <w:r>
        <w:t>he total number of Special</w:t>
      </w:r>
      <w:r w:rsidRPr="00266A43">
        <w:t xml:space="preserve"> CL lea</w:t>
      </w:r>
      <w:r>
        <w:t>ve in a year does not exceed 20.</w:t>
      </w:r>
    </w:p>
    <w:p w:rsidR="00C10D78" w:rsidRDefault="00C10D78" w:rsidP="00C10D78">
      <w:pPr>
        <w:pStyle w:val="BodyTextIndent"/>
        <w:spacing w:after="0"/>
        <w:ind w:left="0"/>
        <w:jc w:val="both"/>
      </w:pPr>
    </w:p>
    <w:p w:rsidR="00C10D78" w:rsidRDefault="00C10D78" w:rsidP="00C10D78">
      <w:pPr>
        <w:pStyle w:val="BodyTextIndent"/>
        <w:spacing w:after="0"/>
        <w:ind w:left="0"/>
        <w:jc w:val="right"/>
      </w:pPr>
      <w:proofErr w:type="spellStart"/>
      <w:proofErr w:type="gramStart"/>
      <w:r>
        <w:t>Sd</w:t>
      </w:r>
      <w:proofErr w:type="spellEnd"/>
      <w:proofErr w:type="gramEnd"/>
      <w:r>
        <w:t>/-</w:t>
      </w:r>
      <w:proofErr w:type="spellStart"/>
      <w:r>
        <w:t>xxxxxx</w:t>
      </w:r>
      <w:proofErr w:type="spellEnd"/>
    </w:p>
    <w:p w:rsidR="00C10D78" w:rsidRDefault="00C10D78" w:rsidP="00C10D78">
      <w:pPr>
        <w:pStyle w:val="BodyTextIndent"/>
        <w:spacing w:after="0"/>
        <w:ind w:left="0"/>
        <w:jc w:val="right"/>
      </w:pPr>
    </w:p>
    <w:p w:rsidR="00C10D78" w:rsidRDefault="00C10D78" w:rsidP="00C10D78">
      <w:pPr>
        <w:pStyle w:val="NoSpacing"/>
        <w:jc w:val="right"/>
      </w:pPr>
      <w:r>
        <w:tab/>
        <w:t xml:space="preserve">               (K. ELUMALAI)</w:t>
      </w:r>
    </w:p>
    <w:p w:rsidR="00C10D78" w:rsidRDefault="00C10D78" w:rsidP="00C10D78">
      <w:pPr>
        <w:pStyle w:val="NoSpacing"/>
        <w:jc w:val="right"/>
      </w:pPr>
      <w:r>
        <w:t xml:space="preserve">                                                                                                      Sub Divisional </w:t>
      </w:r>
      <w:proofErr w:type="gramStart"/>
      <w:r>
        <w:t>Engineer(</w:t>
      </w:r>
      <w:proofErr w:type="gramEnd"/>
      <w:r>
        <w:t xml:space="preserve"> SR)</w:t>
      </w:r>
    </w:p>
    <w:p w:rsidR="00C10D78" w:rsidRDefault="00C10D78" w:rsidP="00C10D78">
      <w:pPr>
        <w:pStyle w:val="NoSpacing"/>
        <w:jc w:val="right"/>
      </w:pPr>
      <w:r>
        <w:tab/>
        <w:t xml:space="preserve">             </w:t>
      </w:r>
      <w:r>
        <w:tab/>
      </w:r>
      <w:proofErr w:type="gramStart"/>
      <w:r>
        <w:t>for</w:t>
      </w:r>
      <w:proofErr w:type="gramEnd"/>
      <w:r>
        <w:t xml:space="preserve"> Chief General Manager, BSNL </w:t>
      </w:r>
    </w:p>
    <w:p w:rsidR="00C10D78" w:rsidRDefault="00C10D78" w:rsidP="00C10D78">
      <w:pPr>
        <w:pStyle w:val="NoSpacing"/>
        <w:jc w:val="right"/>
      </w:pPr>
      <w:proofErr w:type="spellStart"/>
      <w:proofErr w:type="gramStart"/>
      <w:r>
        <w:t>Tamilnadu</w:t>
      </w:r>
      <w:proofErr w:type="spellEnd"/>
      <w:r>
        <w:t xml:space="preserve"> Circle, Chennai-6.</w:t>
      </w:r>
      <w:proofErr w:type="gramEnd"/>
    </w:p>
    <w:p w:rsidR="00C10D78" w:rsidRDefault="00C10D78" w:rsidP="00C10D78">
      <w:pPr>
        <w:pStyle w:val="NoSpacing"/>
        <w:jc w:val="right"/>
      </w:pPr>
    </w:p>
    <w:p w:rsidR="00C10D78" w:rsidRPr="00266A43" w:rsidRDefault="00C10D78" w:rsidP="00C10D78">
      <w:pPr>
        <w:pStyle w:val="BodyTextIndent"/>
        <w:ind w:left="0"/>
      </w:pPr>
      <w:proofErr w:type="gramStart"/>
      <w:r w:rsidRPr="00266A43">
        <w:t>Copy :</w:t>
      </w:r>
      <w:proofErr w:type="gramEnd"/>
    </w:p>
    <w:p w:rsidR="00C10D78" w:rsidRPr="00266A43" w:rsidRDefault="00C10D78" w:rsidP="00C10D78">
      <w:pPr>
        <w:pStyle w:val="BodyTextIndent"/>
        <w:ind w:left="0"/>
      </w:pPr>
      <w:r w:rsidRPr="00266A43">
        <w:t xml:space="preserve">1. All GMs /DGMs, Circle </w:t>
      </w:r>
      <w:proofErr w:type="gramStart"/>
      <w:r w:rsidRPr="00266A43">
        <w:t>Office  &amp;</w:t>
      </w:r>
      <w:proofErr w:type="gramEnd"/>
      <w:r w:rsidRPr="00266A43">
        <w:t xml:space="preserve"> Units,  Chennai.</w:t>
      </w:r>
    </w:p>
    <w:p w:rsidR="00C10D78" w:rsidRDefault="00C10D78" w:rsidP="00C10D78">
      <w:pPr>
        <w:pStyle w:val="NoSpacing"/>
      </w:pPr>
      <w:r>
        <w:t xml:space="preserve">2. </w:t>
      </w:r>
      <w:proofErr w:type="spellStart"/>
      <w:r w:rsidRPr="00BF4D8C">
        <w:t>Shri</w:t>
      </w:r>
      <w:proofErr w:type="spellEnd"/>
      <w:r w:rsidRPr="00BF4D8C">
        <w:t xml:space="preserve">. </w:t>
      </w:r>
      <w:r>
        <w:t xml:space="preserve">A. </w:t>
      </w:r>
      <w:proofErr w:type="spellStart"/>
      <w:r>
        <w:t>Babu</w:t>
      </w:r>
      <w:proofErr w:type="spellEnd"/>
      <w:r>
        <w:t xml:space="preserve"> </w:t>
      </w:r>
      <w:proofErr w:type="spellStart"/>
      <w:r>
        <w:t>Radhakrishnan</w:t>
      </w:r>
      <w:proofErr w:type="spellEnd"/>
      <w:r w:rsidRPr="00BF4D8C">
        <w:t xml:space="preserve">, Circle Secretary, BSNLEU, </w:t>
      </w:r>
      <w:proofErr w:type="spellStart"/>
      <w:r w:rsidRPr="00BF4D8C">
        <w:t>Tamilnadu</w:t>
      </w:r>
      <w:proofErr w:type="spellEnd"/>
      <w:r w:rsidRPr="00BF4D8C">
        <w:t xml:space="preserve"> Circle</w:t>
      </w:r>
      <w:r>
        <w:t>,</w:t>
      </w:r>
      <w:r>
        <w:tab/>
      </w:r>
    </w:p>
    <w:p w:rsidR="00C10D78" w:rsidRDefault="00C10D78" w:rsidP="00C10D78">
      <w:pPr>
        <w:pStyle w:val="NoSpacing"/>
      </w:pPr>
      <w:r>
        <w:t xml:space="preserve">    </w:t>
      </w:r>
      <w:proofErr w:type="gramStart"/>
      <w:r>
        <w:t>w.r.</w:t>
      </w:r>
      <w:proofErr w:type="spellStart"/>
      <w:r>
        <w:t>t</w:t>
      </w:r>
      <w:proofErr w:type="gramEnd"/>
      <w:r>
        <w:t xml:space="preserve"> his</w:t>
      </w:r>
      <w:proofErr w:type="spellEnd"/>
      <w:r>
        <w:t xml:space="preserve"> letter No. BSNLEU/CEC/2014-15 dated   03.12.2014.</w:t>
      </w:r>
    </w:p>
    <w:p w:rsidR="00C10D78" w:rsidRDefault="00C10D78"/>
    <w:sectPr w:rsidR="00C10D78" w:rsidSect="00D2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78"/>
    <w:rsid w:val="003C1525"/>
    <w:rsid w:val="00C10D78"/>
    <w:rsid w:val="00D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10D7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0D78"/>
    <w:rPr>
      <w:rFonts w:ascii="Times New Roman" w:eastAsia="Times New Roman" w:hAnsi="Times New Roman" w:cs="Times New Roman"/>
      <w:sz w:val="24"/>
      <w:szCs w:val="20"/>
      <w:lang w:eastAsia="en-IN"/>
    </w:rPr>
  </w:style>
  <w:style w:type="paragraph" w:styleId="NoSpacing">
    <w:name w:val="No Spacing"/>
    <w:uiPriority w:val="1"/>
    <w:qFormat/>
    <w:rsid w:val="00C10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10D7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0D78"/>
    <w:rPr>
      <w:rFonts w:ascii="Times New Roman" w:eastAsia="Times New Roman" w:hAnsi="Times New Roman" w:cs="Times New Roman"/>
      <w:sz w:val="24"/>
      <w:szCs w:val="20"/>
      <w:lang w:eastAsia="en-IN"/>
    </w:rPr>
  </w:style>
  <w:style w:type="paragraph" w:styleId="NoSpacing">
    <w:name w:val="No Spacing"/>
    <w:uiPriority w:val="1"/>
    <w:qFormat/>
    <w:rsid w:val="00C10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SR-SECTION</dc:creator>
  <cp:lastModifiedBy>NATURE</cp:lastModifiedBy>
  <cp:revision>2</cp:revision>
  <dcterms:created xsi:type="dcterms:W3CDTF">2014-12-09T12:14:00Z</dcterms:created>
  <dcterms:modified xsi:type="dcterms:W3CDTF">2014-12-09T12:14:00Z</dcterms:modified>
</cp:coreProperties>
</file>